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Postal address: P.O. Box 28120,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2502 KC The Hague,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The Netherlands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Restoring Family Links Services: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+31 (0) 70 445 5822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+31 (0) 70 445 5835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restoringfamilylinks@redcross.nl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rfl@redcross.nl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https://www.rodekruis.nl/restoringfamilylinks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LibreOffice/7.4.7.2$Linux_X86_64 LibreOffice_project/40$Build-2</Application>
  <AppVersion>15.0000</AppVersion>
  <Pages>3</Pages>
  <Words>230</Words>
  <Characters>2608</Characters>
  <CharactersWithSpaces>2860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2025-03-07T20:18:37Z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