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Гоголя, 2, м. Тернопіль,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te@redcross.org.ua</w:t>
      </w:r>
      <w:r>
        <w:rPr>
          <w:rFonts w:ascii="Linux Libertine Display O" w:hAnsi="Linux Libertine Display O"/>
          <w:sz w:val="28"/>
          <w:szCs w:val="28"/>
        </w:rPr>
        <w:br/>
        <w:t>Тел. +380352521062</w:t>
        <w:br/>
        <w:t>Голова офісу</w:t>
        <w:br/>
        <w:t>Бригадир Олександра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506</Characters>
  <CharactersWithSpaces>617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2024-12-30T13:27:12Z</dcterms:created>
  <dc:creator/>
  <dc:description/>
  <dc:language>ru-RU</dc:language>
  <cp:lastModifiedBy/>
  <dcterms:modified xsi:type="dcterms:W3CDTF">2024-12-30T13:29:30Z</dcterms:modified>
  <cp:revision>1</cp:revision>
  <dc:subject/>
  <dc:title/>
</cp:coreProperties>
</file>